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6D47E468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9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47CBDA34" w14:textId="77777777" w:rsidR="008B48FD" w:rsidRPr="004938DD" w:rsidRDefault="008B48FD" w:rsidP="004938DD">
      <w:pPr>
        <w:pStyle w:val="Zkladnodstavec"/>
        <w:spacing w:line="271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4938DD">
        <w:rPr>
          <w:rFonts w:ascii="Arial" w:hAnsi="Arial" w:cs="Arial"/>
          <w:color w:val="auto"/>
          <w:sz w:val="32"/>
          <w:szCs w:val="32"/>
        </w:rPr>
        <w:t xml:space="preserve">3. VÝZVA IROP </w:t>
      </w:r>
      <w:r w:rsidRPr="004938DD">
        <w:rPr>
          <w:rFonts w:ascii="Arial" w:hAnsi="Arial" w:cs="Arial"/>
          <w:b/>
          <w:color w:val="auto"/>
          <w:sz w:val="32"/>
          <w:szCs w:val="32"/>
        </w:rPr>
        <w:t>–</w:t>
      </w:r>
      <w:r w:rsidRPr="004938DD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4938DD">
        <w:rPr>
          <w:rFonts w:ascii="Arial" w:hAnsi="Arial" w:cs="Arial"/>
          <w:b/>
          <w:color w:val="auto"/>
          <w:sz w:val="32"/>
          <w:szCs w:val="32"/>
        </w:rPr>
        <w:t>–</w:t>
      </w:r>
      <w:r w:rsidRPr="004938DD">
        <w:rPr>
          <w:rFonts w:ascii="Arial" w:hAnsi="Arial" w:cs="Arial"/>
          <w:color w:val="auto"/>
          <w:sz w:val="32"/>
          <w:szCs w:val="32"/>
        </w:rPr>
        <w:tab/>
        <w:t>SC 1.1 (MRR)</w:t>
      </w:r>
    </w:p>
    <w:p w14:paraId="727ED5E7" w14:textId="77777777" w:rsidR="008B48FD" w:rsidRPr="004938DD" w:rsidRDefault="008B48FD" w:rsidP="004938DD">
      <w:pPr>
        <w:pStyle w:val="Zkladnodstavec"/>
        <w:spacing w:line="271" w:lineRule="auto"/>
        <w:jc w:val="center"/>
        <w:rPr>
          <w:rFonts w:ascii="Arial" w:hAnsi="Arial" w:cs="Arial"/>
          <w:color w:val="auto"/>
          <w:sz w:val="32"/>
          <w:szCs w:val="32"/>
        </w:rPr>
      </w:pPr>
      <w:r w:rsidRPr="004938DD">
        <w:rPr>
          <w:rFonts w:ascii="Arial" w:hAnsi="Arial" w:cs="Arial"/>
          <w:color w:val="auto"/>
          <w:sz w:val="32"/>
          <w:szCs w:val="32"/>
        </w:rPr>
        <w:t xml:space="preserve">4. VÝZVA IROP </w:t>
      </w:r>
      <w:r w:rsidRPr="004938DD">
        <w:rPr>
          <w:rFonts w:ascii="Arial" w:hAnsi="Arial" w:cs="Arial"/>
          <w:b/>
          <w:color w:val="auto"/>
          <w:sz w:val="32"/>
          <w:szCs w:val="32"/>
        </w:rPr>
        <w:t>–</w:t>
      </w:r>
      <w:r w:rsidRPr="004938DD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4938DD">
        <w:rPr>
          <w:rFonts w:ascii="Arial" w:hAnsi="Arial" w:cs="Arial"/>
          <w:b/>
          <w:color w:val="auto"/>
          <w:sz w:val="32"/>
          <w:szCs w:val="32"/>
        </w:rPr>
        <w:t>–</w:t>
      </w:r>
      <w:r w:rsidRPr="004938DD">
        <w:rPr>
          <w:rFonts w:ascii="Arial" w:hAnsi="Arial" w:cs="Arial"/>
          <w:color w:val="auto"/>
          <w:sz w:val="32"/>
          <w:szCs w:val="32"/>
        </w:rPr>
        <w:tab/>
        <w:t>SC 1.1 (PR)</w:t>
      </w:r>
    </w:p>
    <w:p w14:paraId="06E0F708" w14:textId="77777777" w:rsidR="008B48FD" w:rsidRDefault="008B48FD" w:rsidP="004938DD">
      <w:pPr>
        <w:pStyle w:val="Zkladnodstavec"/>
        <w:spacing w:line="271" w:lineRule="auto"/>
        <w:ind w:left="709" w:hanging="709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4938DD">
        <w:rPr>
          <w:rFonts w:ascii="Arial" w:hAnsi="Arial" w:cs="Arial"/>
          <w:color w:val="auto"/>
          <w:sz w:val="32"/>
          <w:szCs w:val="32"/>
        </w:rPr>
        <w:t xml:space="preserve">5. VÝZVA IROP </w:t>
      </w:r>
      <w:r w:rsidRPr="004938DD">
        <w:rPr>
          <w:rFonts w:ascii="Arial" w:hAnsi="Arial" w:cs="Arial"/>
          <w:b/>
          <w:color w:val="auto"/>
          <w:sz w:val="32"/>
          <w:szCs w:val="32"/>
        </w:rPr>
        <w:t>–</w:t>
      </w:r>
      <w:r w:rsidRPr="004938DD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4938DD">
        <w:rPr>
          <w:rFonts w:ascii="Arial" w:hAnsi="Arial" w:cs="Arial"/>
          <w:b/>
          <w:color w:val="auto"/>
          <w:sz w:val="32"/>
          <w:szCs w:val="32"/>
        </w:rPr>
        <w:t>–</w:t>
      </w:r>
      <w:r w:rsidRPr="004938DD">
        <w:rPr>
          <w:rFonts w:ascii="Arial" w:hAnsi="Arial" w:cs="Arial"/>
          <w:color w:val="auto"/>
          <w:sz w:val="32"/>
          <w:szCs w:val="32"/>
        </w:rPr>
        <w:tab/>
        <w:t>SC 1.1 (ČR</w:t>
      </w:r>
      <w:r>
        <w:rPr>
          <w:rFonts w:ascii="Arial" w:hAnsi="Arial" w:cs="Arial"/>
          <w:color w:val="auto"/>
          <w:sz w:val="32"/>
          <w:szCs w:val="32"/>
        </w:rPr>
        <w:t>)</w:t>
      </w:r>
    </w:p>
    <w:p w14:paraId="54C96F01" w14:textId="77777777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603BC3CC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Pr="69522267">
        <w:rPr>
          <w:rFonts w:cs="Arial"/>
          <w:b/>
          <w:bCs/>
          <w:lang w:val="cs-CZ"/>
        </w:rPr>
        <w:t>6bnaawp</w:t>
      </w:r>
      <w:r w:rsidRPr="69522267">
        <w:rPr>
          <w:rFonts w:cs="Arial"/>
          <w:lang w:val="cs-CZ"/>
        </w:rPr>
        <w:t>).</w:t>
      </w:r>
    </w:p>
    <w:p w14:paraId="54C96F05" w14:textId="10B09EC4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D72BD5" w:rsidRPr="00BF2213">
        <w:rPr>
          <w:rFonts w:cs="Arial"/>
          <w:lang w:val="cs-CZ"/>
        </w:rPr>
        <w:t>Studie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</w:t>
      </w:r>
      <w:r>
        <w:rPr>
          <w:rFonts w:cs="Arial"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77777777" w:rsid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Studie proveditelnosti překračuje povolenou velikost datové zprávy, je možné ji doručit osobně</w:t>
      </w:r>
      <w:r w:rsidR="008A4DF0">
        <w:rPr>
          <w:rFonts w:cs="Arial"/>
          <w:lang w:val="cs-CZ"/>
        </w:rPr>
        <w:t xml:space="preserve"> nebo poštou (</w:t>
      </w:r>
      <w:r w:rsidR="008A4DF0" w:rsidRPr="00D72BD5">
        <w:rPr>
          <w:rFonts w:cs="Arial"/>
          <w:lang w:val="cs-CZ"/>
        </w:rPr>
        <w:t>na</w:t>
      </w:r>
      <w:r w:rsidR="008A4DF0">
        <w:rPr>
          <w:rFonts w:cs="Arial"/>
          <w:lang w:val="cs-CZ"/>
        </w:rPr>
        <w:t xml:space="preserve"> sekretariát OHA,</w:t>
      </w:r>
      <w:r w:rsidR="008A4DF0"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 xml:space="preserve">na </w:t>
      </w:r>
      <w:r w:rsidR="008A4DF0" w:rsidRPr="00D72BD5">
        <w:rPr>
          <w:rFonts w:cs="Arial"/>
          <w:lang w:val="cs-CZ"/>
        </w:rPr>
        <w:t>adresu nám. Hrdinů 1634/3, Praha 4.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575AD3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937A8A">
              <w:rPr>
                <w:rFonts w:cs="Arial"/>
                <w:b/>
                <w:szCs w:val="22"/>
                <w:lang w:val="cs-CZ"/>
              </w:rPr>
              <w:t>UPOZORNĚNÍ</w:t>
            </w:r>
          </w:p>
          <w:p w14:paraId="54C96F08" w14:textId="1BF77E63" w:rsidR="00BF2213" w:rsidRPr="00BF2213" w:rsidRDefault="00BF2213">
            <w:pPr>
              <w:rPr>
                <w:rFonts w:cs="Arial"/>
                <w:lang w:val="cs-CZ"/>
              </w:rPr>
            </w:pPr>
            <w:r w:rsidRPr="00937A8A">
              <w:rPr>
                <w:rFonts w:cs="Arial"/>
                <w:szCs w:val="22"/>
                <w:lang w:val="cs-CZ"/>
              </w:rPr>
              <w:t xml:space="preserve">Žadatel na základě podání </w:t>
            </w:r>
            <w:r w:rsidR="008A4DF0" w:rsidRPr="00937A8A">
              <w:rPr>
                <w:rFonts w:cs="Arial"/>
                <w:b/>
                <w:szCs w:val="22"/>
                <w:lang w:val="cs-CZ"/>
              </w:rPr>
              <w:t>kompletní</w:t>
            </w:r>
            <w:r w:rsidR="008A4DF0" w:rsidRPr="00937A8A">
              <w:rPr>
                <w:rFonts w:cs="Arial"/>
                <w:szCs w:val="22"/>
                <w:lang w:val="cs-CZ"/>
              </w:rPr>
              <w:t xml:space="preserve"> </w:t>
            </w:r>
            <w:r w:rsidRPr="00937A8A">
              <w:rPr>
                <w:rFonts w:cs="Arial"/>
                <w:szCs w:val="22"/>
                <w:lang w:val="cs-CZ"/>
              </w:rPr>
              <w:t>žádosti o vydání Stanoviska obdrží</w:t>
            </w:r>
            <w:r w:rsidR="00F10796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="00F10796" w:rsidRPr="00BF7216">
              <w:rPr>
                <w:rFonts w:cs="Arial"/>
                <w:sz w:val="22"/>
                <w:szCs w:val="22"/>
                <w:lang w:val="cs-CZ"/>
              </w:rPr>
              <w:t>od OHA</w:t>
            </w:r>
            <w:r w:rsidRPr="00937A8A">
              <w:rPr>
                <w:rFonts w:cs="Arial"/>
                <w:szCs w:val="22"/>
                <w:lang w:val="cs-CZ"/>
              </w:rPr>
              <w:t xml:space="preserve"> potvrzení o přijetí žádosti</w:t>
            </w:r>
            <w:r w:rsidR="002C2209" w:rsidRPr="00937A8A">
              <w:rPr>
                <w:rFonts w:cs="Arial"/>
                <w:szCs w:val="22"/>
                <w:lang w:val="cs-CZ"/>
              </w:rPr>
              <w:t>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7777777" w:rsidR="008A4DF0" w:rsidRPr="00BF2213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</w:t>
      </w:r>
      <w:bookmarkStart w:id="0" w:name="_GoBack"/>
      <w:bookmarkEnd w:id="0"/>
      <w:r w:rsidRPr="00BF2213">
        <w:rPr>
          <w:rFonts w:cs="Arial"/>
          <w:lang w:val="cs-CZ"/>
        </w:rPr>
        <w:t>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4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lastRenderedPageBreak/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>posouzení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2EFC7563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Posouzení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5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ArchiMate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3.1, který je použit v Národním architektonickém rámci </w:t>
      </w:r>
      <w:hyperlink r:id="rId16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Technologické komponenty a </w:t>
      </w:r>
      <w:proofErr w:type="spellStart"/>
      <w:r w:rsidRPr="0054167B">
        <w:rPr>
          <w:rFonts w:eastAsia="Times New Roman" w:cs="Arial"/>
          <w:szCs w:val="22"/>
          <w:lang w:val="cs-CZ" w:eastAsia="cs-CZ"/>
        </w:rPr>
        <w:t>platformové</w:t>
      </w:r>
      <w:proofErr w:type="spellEnd"/>
      <w:r w:rsidRPr="0054167B">
        <w:rPr>
          <w:rFonts w:eastAsia="Times New Roman" w:cs="Arial"/>
          <w:szCs w:val="22"/>
          <w:lang w:val="cs-CZ" w:eastAsia="cs-CZ"/>
        </w:rPr>
        <w:t xml:space="preserve">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17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</w:t>
      </w:r>
      <w:proofErr w:type="spellStart"/>
      <w:r w:rsidR="00F774FA">
        <w:rPr>
          <w:rFonts w:eastAsia="Times New Roman" w:cs="Arial"/>
          <w:szCs w:val="24"/>
          <w:lang w:val="cs-CZ" w:eastAsia="cs-CZ"/>
        </w:rPr>
        <w:t>bezodstávkovém</w:t>
      </w:r>
      <w:proofErr w:type="spellEnd"/>
      <w:r w:rsidR="00F774FA">
        <w:rPr>
          <w:rFonts w:eastAsia="Times New Roman" w:cs="Arial"/>
          <w:szCs w:val="24"/>
          <w:lang w:val="cs-CZ" w:eastAsia="cs-CZ"/>
        </w:rPr>
        <w:t xml:space="preserve">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3C0E92F1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cloud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, který je uveden v katalogu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cloud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computingu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Výdaje na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OHA bude kontrolovat délku projektu ve vztahu k využívání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, aby nenastalo zbytečné protahování realizace projektu pro proplácení služeb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>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v jazyce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>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18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proofErr w:type="spellStart"/>
      <w:r w:rsidR="006B66F4">
        <w:fldChar w:fldCharType="begin"/>
      </w:r>
      <w:r w:rsidR="006B66F4">
        <w:instrText xml:space="preserve"> HYPERLINK "https://www2.opengroup.org/ogsys/catalog/S142" </w:instrText>
      </w:r>
      <w:r w:rsidR="006B66F4">
        <w:fldChar w:fldCharType="separate"/>
      </w:r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ArchiMate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Model Exchange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File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Format</w:t>
      </w:r>
      <w:proofErr w:type="spellEnd"/>
      <w:r w:rsidR="006B66F4">
        <w:rPr>
          <w:rFonts w:eastAsia="Times New Roman" w:cs="Arial"/>
          <w:color w:val="0000FF"/>
          <w:szCs w:val="24"/>
          <w:u w:val="single"/>
          <w:lang w:val="cs-CZ" w:eastAsia="cs-CZ"/>
        </w:rPr>
        <w:fldChar w:fldCharType="end"/>
      </w:r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19"/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4844220"/>
      <w:docPartObj>
        <w:docPartGallery w:val="Page Numbers (Bottom of Page)"/>
        <w:docPartUnique/>
      </w:docPartObj>
    </w:sdtPr>
    <w:sdtEndPr/>
    <w:sdtContent>
      <w:p w14:paraId="3306B80A" w14:textId="3037C9D2" w:rsidR="008B48FD" w:rsidRDefault="008B48F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682" w:rsidRPr="00BB2682">
          <w:rPr>
            <w:noProof/>
            <w:lang w:val="cs-CZ"/>
          </w:rPr>
          <w:t>5</w:t>
        </w:r>
        <w:r>
          <w:fldChar w:fldCharType="end"/>
        </w:r>
      </w:p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54242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16E352" w14:textId="51D4F7B0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BB2682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BB2682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Default="0054167B" w:rsidP="0054167B">
      <w:pPr>
        <w:pStyle w:val="Textpoznpodarou"/>
      </w:pPr>
      <w:r w:rsidRPr="0054167B">
        <w:rPr>
          <w:rStyle w:val="Znakapoznpodarou"/>
        </w:rPr>
        <w:footnoteRef/>
      </w:r>
      <w:r>
        <w:t xml:space="preserve"> Viz</w:t>
      </w:r>
      <w:r w:rsidDel="00DD548D">
        <w:t xml:space="preserve"> </w:t>
      </w:r>
      <w:r>
        <w:t xml:space="preserve">Národní architektonický plán </w:t>
      </w:r>
      <w:hyperlink r:id="rId1" w:history="1">
        <w:r>
          <w:rPr>
            <w:rStyle w:val="Hypertextovodkaz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A7008"/>
    <w:rsid w:val="000D2C80"/>
    <w:rsid w:val="00114F20"/>
    <w:rsid w:val="00163E62"/>
    <w:rsid w:val="00170CB0"/>
    <w:rsid w:val="001B0DFC"/>
    <w:rsid w:val="00217C57"/>
    <w:rsid w:val="002432A3"/>
    <w:rsid w:val="00287AF5"/>
    <w:rsid w:val="002C2209"/>
    <w:rsid w:val="00321F1B"/>
    <w:rsid w:val="003C0549"/>
    <w:rsid w:val="00466CA2"/>
    <w:rsid w:val="00475BCF"/>
    <w:rsid w:val="004938DD"/>
    <w:rsid w:val="004E034C"/>
    <w:rsid w:val="004E1260"/>
    <w:rsid w:val="004F3FBC"/>
    <w:rsid w:val="0054167B"/>
    <w:rsid w:val="00575AD3"/>
    <w:rsid w:val="005E380C"/>
    <w:rsid w:val="005F5E13"/>
    <w:rsid w:val="006B6184"/>
    <w:rsid w:val="006B66F4"/>
    <w:rsid w:val="007317BF"/>
    <w:rsid w:val="007605FA"/>
    <w:rsid w:val="00767A3D"/>
    <w:rsid w:val="00792295"/>
    <w:rsid w:val="00792939"/>
    <w:rsid w:val="007B26BF"/>
    <w:rsid w:val="007D3279"/>
    <w:rsid w:val="007E339D"/>
    <w:rsid w:val="007F6FF3"/>
    <w:rsid w:val="00862B76"/>
    <w:rsid w:val="008912EC"/>
    <w:rsid w:val="008A4DF0"/>
    <w:rsid w:val="008B48FD"/>
    <w:rsid w:val="00937A8A"/>
    <w:rsid w:val="00955376"/>
    <w:rsid w:val="009635C2"/>
    <w:rsid w:val="009B4312"/>
    <w:rsid w:val="00A04760"/>
    <w:rsid w:val="00A46B1F"/>
    <w:rsid w:val="00A606A6"/>
    <w:rsid w:val="00A626E4"/>
    <w:rsid w:val="00A8594D"/>
    <w:rsid w:val="00A94727"/>
    <w:rsid w:val="00AA4ED6"/>
    <w:rsid w:val="00AC2A6C"/>
    <w:rsid w:val="00B80465"/>
    <w:rsid w:val="00BB2682"/>
    <w:rsid w:val="00BE65DE"/>
    <w:rsid w:val="00BF2213"/>
    <w:rsid w:val="00C34A95"/>
    <w:rsid w:val="00C439B9"/>
    <w:rsid w:val="00C7389E"/>
    <w:rsid w:val="00CF7C92"/>
    <w:rsid w:val="00D30547"/>
    <w:rsid w:val="00D422DD"/>
    <w:rsid w:val="00D72BD5"/>
    <w:rsid w:val="00D742EE"/>
    <w:rsid w:val="00DE70EF"/>
    <w:rsid w:val="00EB42DB"/>
    <w:rsid w:val="00EE57C1"/>
    <w:rsid w:val="00F10796"/>
    <w:rsid w:val="00F64F1B"/>
    <w:rsid w:val="00F774FA"/>
    <w:rsid w:val="00F80BE9"/>
    <w:rsid w:val="00FA3A3B"/>
    <w:rsid w:val="00FB0D6E"/>
    <w:rsid w:val="00FD3429"/>
    <w:rsid w:val="00FD3E4C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archimatetool.com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archi.gov.cz/nap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archi.gov.cz/nar_dokument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archi.gov.cz/uvod_schvalovani" TargetMode="External"/><Relationship Id="rId23" Type="http://schemas.openxmlformats.org/officeDocument/2006/relationships/footer" Target="footer4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rchi.gov.cz/uvod_schvalovani" TargetMode="External"/><Relationship Id="rId22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1163</Words>
  <Characters>6867</Characters>
  <Application>Microsoft Office Word</Application>
  <DocSecurity>0</DocSecurity>
  <Lines>57</Lines>
  <Paragraphs>16</Paragraphs>
  <ScaleCrop>false</ScaleCrop>
  <Company>Ministerstvo pro místní rozvoj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36</cp:revision>
  <dcterms:created xsi:type="dcterms:W3CDTF">2022-05-31T06:49:00Z</dcterms:created>
  <dcterms:modified xsi:type="dcterms:W3CDTF">2022-08-16T08:41:00Z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